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8C0" w:rsidRPr="001E0AF8" w:rsidRDefault="00C42121" w:rsidP="00244981">
      <w:pPr>
        <w:pStyle w:val="berschrift1"/>
        <w:spacing w:before="0" w:after="0" w:line="276" w:lineRule="auto"/>
        <w:jc w:val="left"/>
      </w:pPr>
      <w:r w:rsidRPr="001E0AF8">
        <w:t>Wirtgen W 100 </w:t>
      </w:r>
      <w:proofErr w:type="spellStart"/>
      <w:r w:rsidRPr="001E0AF8">
        <w:t>CFi</w:t>
      </w:r>
      <w:proofErr w:type="spellEnd"/>
      <w:r w:rsidRPr="001E0AF8">
        <w:t>: la compatta scarific</w:t>
      </w:r>
      <w:r w:rsidRPr="001E0AF8">
        <w:t>a</w:t>
      </w:r>
      <w:r w:rsidRPr="001E0AF8">
        <w:t>trice in un intervento speciale per accel</w:t>
      </w:r>
      <w:r w:rsidRPr="001E0AF8">
        <w:t>e</w:t>
      </w:r>
      <w:r w:rsidRPr="001E0AF8">
        <w:t xml:space="preserve">rare la diffusione delle reti a banda </w:t>
      </w:r>
      <w:proofErr w:type="gramStart"/>
      <w:r w:rsidRPr="001E0AF8">
        <w:t>larga</w:t>
      </w:r>
      <w:proofErr w:type="gramEnd"/>
    </w:p>
    <w:p w:rsidR="002E765F" w:rsidRPr="001E0AF8" w:rsidRDefault="002E765F" w:rsidP="002E765F">
      <w:pPr>
        <w:pStyle w:val="Text"/>
      </w:pPr>
    </w:p>
    <w:p w:rsidR="002E765F" w:rsidRPr="001E0AF8" w:rsidRDefault="00AE43AB" w:rsidP="007658CA">
      <w:pPr>
        <w:pStyle w:val="Text"/>
        <w:spacing w:line="276" w:lineRule="auto"/>
        <w:rPr>
          <w:noProof/>
        </w:rPr>
      </w:pPr>
      <w:r w:rsidRPr="001E0AF8">
        <w:rPr>
          <w:b/>
        </w:rPr>
        <w:t>In Austria una compatta scarificatrice Wirtgen W 100 </w:t>
      </w:r>
      <w:proofErr w:type="spellStart"/>
      <w:r w:rsidRPr="001E0AF8">
        <w:rPr>
          <w:b/>
        </w:rPr>
        <w:t>CFi</w:t>
      </w:r>
      <w:proofErr w:type="spellEnd"/>
      <w:r w:rsidRPr="001E0AF8">
        <w:rPr>
          <w:b/>
        </w:rPr>
        <w:t xml:space="preserve"> dotata di un gru</w:t>
      </w:r>
      <w:r w:rsidRPr="001E0AF8">
        <w:rPr>
          <w:b/>
        </w:rPr>
        <w:t>p</w:t>
      </w:r>
      <w:r w:rsidRPr="001E0AF8">
        <w:rPr>
          <w:b/>
        </w:rPr>
        <w:t xml:space="preserve">po fresante in profondità ha appena ultimato un intervento di </w:t>
      </w:r>
      <w:proofErr w:type="spellStart"/>
      <w:r w:rsidRPr="001E0AF8">
        <w:rPr>
          <w:b/>
        </w:rPr>
        <w:t>trenching</w:t>
      </w:r>
      <w:proofErr w:type="spellEnd"/>
      <w:r w:rsidRPr="001E0AF8">
        <w:rPr>
          <w:b/>
        </w:rPr>
        <w:t xml:space="preserve"> per la posa di linee in fibra otti</w:t>
      </w:r>
      <w:r w:rsidR="00C124F4">
        <w:rPr>
          <w:b/>
        </w:rPr>
        <w:t>ca per la rete a banda larga e</w:t>
      </w:r>
      <w:r w:rsidRPr="001E0AF8">
        <w:rPr>
          <w:b/>
        </w:rPr>
        <w:t xml:space="preserve"> occuparsi subito dopo della scarifica </w:t>
      </w:r>
      <w:proofErr w:type="gramStart"/>
      <w:r w:rsidRPr="001E0AF8">
        <w:rPr>
          <w:b/>
        </w:rPr>
        <w:t xml:space="preserve">di </w:t>
      </w:r>
      <w:proofErr w:type="gramEnd"/>
      <w:r w:rsidRPr="001E0AF8">
        <w:rPr>
          <w:b/>
        </w:rPr>
        <w:t>interi pacchetti di pavimentazione.</w:t>
      </w:r>
    </w:p>
    <w:p w:rsidR="00244981" w:rsidRPr="001E0AF8" w:rsidRDefault="00244981" w:rsidP="00244981">
      <w:pPr>
        <w:pStyle w:val="Text"/>
        <w:spacing w:line="276" w:lineRule="auto"/>
        <w:rPr>
          <w:noProof/>
        </w:rPr>
      </w:pPr>
    </w:p>
    <w:p w:rsidR="00AE43AB" w:rsidRPr="001E0AF8" w:rsidRDefault="00AE43AB" w:rsidP="00AE43AB">
      <w:pPr>
        <w:autoSpaceDE w:val="0"/>
        <w:autoSpaceDN w:val="0"/>
        <w:adjustRightInd w:val="0"/>
        <w:spacing w:line="276" w:lineRule="auto"/>
        <w:jc w:val="both"/>
        <w:rPr>
          <w:rFonts w:cs="AvenirNextLTPro-Regular"/>
          <w:sz w:val="22"/>
          <w:szCs w:val="22"/>
        </w:rPr>
      </w:pPr>
      <w:r w:rsidRPr="001E0AF8">
        <w:rPr>
          <w:sz w:val="22"/>
        </w:rPr>
        <w:t xml:space="preserve">Il potenziamento delle reti in fibra ottica sta conoscendo un vero e proprio boom in tutto il mondo. Così anche nel distretto di </w:t>
      </w:r>
      <w:proofErr w:type="spellStart"/>
      <w:r w:rsidRPr="001E0AF8">
        <w:rPr>
          <w:sz w:val="22"/>
        </w:rPr>
        <w:t>Schärding</w:t>
      </w:r>
      <w:proofErr w:type="spellEnd"/>
      <w:r w:rsidRPr="001E0AF8">
        <w:rPr>
          <w:sz w:val="22"/>
        </w:rPr>
        <w:t>, in Alta Austria: i comuni limitr</w:t>
      </w:r>
      <w:r w:rsidRPr="001E0AF8">
        <w:rPr>
          <w:sz w:val="22"/>
        </w:rPr>
        <w:t>o</w:t>
      </w:r>
      <w:r w:rsidRPr="001E0AF8">
        <w:rPr>
          <w:sz w:val="22"/>
        </w:rPr>
        <w:t xml:space="preserve">fi al confine con la Germania potranno tra breve usufruire di servizi Internet a banda larga. </w:t>
      </w:r>
      <w:proofErr w:type="spellStart"/>
      <w:r w:rsidRPr="001E0AF8">
        <w:rPr>
          <w:sz w:val="22"/>
        </w:rPr>
        <w:t>Engelhartszell</w:t>
      </w:r>
      <w:proofErr w:type="spellEnd"/>
      <w:r w:rsidRPr="001E0AF8">
        <w:rPr>
          <w:sz w:val="22"/>
        </w:rPr>
        <w:t xml:space="preserve"> è il secondo comune in Austria a puntare sulla tecnologia del f</w:t>
      </w:r>
      <w:r w:rsidRPr="001E0AF8">
        <w:rPr>
          <w:sz w:val="22"/>
        </w:rPr>
        <w:t>u</w:t>
      </w:r>
      <w:r w:rsidRPr="001E0AF8">
        <w:rPr>
          <w:sz w:val="22"/>
        </w:rPr>
        <w:t xml:space="preserve">turo. Anche l’impresa esecutrice dei lavori, </w:t>
      </w:r>
      <w:proofErr w:type="gramStart"/>
      <w:r w:rsidRPr="001E0AF8">
        <w:rPr>
          <w:sz w:val="22"/>
        </w:rPr>
        <w:t xml:space="preserve">la </w:t>
      </w:r>
      <w:proofErr w:type="spellStart"/>
      <w:proofErr w:type="gramEnd"/>
      <w:r w:rsidRPr="001E0AF8">
        <w:rPr>
          <w:sz w:val="22"/>
        </w:rPr>
        <w:t>Hemmelmair</w:t>
      </w:r>
      <w:proofErr w:type="spellEnd"/>
      <w:r w:rsidRPr="001E0AF8">
        <w:rPr>
          <w:sz w:val="22"/>
        </w:rPr>
        <w:t xml:space="preserve"> </w:t>
      </w:r>
      <w:proofErr w:type="spellStart"/>
      <w:r w:rsidRPr="001E0AF8">
        <w:rPr>
          <w:sz w:val="22"/>
        </w:rPr>
        <w:t>Frästechnik</w:t>
      </w:r>
      <w:proofErr w:type="spellEnd"/>
      <w:r w:rsidRPr="001E0AF8">
        <w:rPr>
          <w:sz w:val="22"/>
        </w:rPr>
        <w:t xml:space="preserve"> GmbH con sede a Linz, si serve delle tecnologie più avanzate, in questo caso in acciaio e carburo </w:t>
      </w:r>
      <w:proofErr w:type="gramStart"/>
      <w:r w:rsidRPr="001E0AF8">
        <w:rPr>
          <w:sz w:val="22"/>
        </w:rPr>
        <w:t>metallico</w:t>
      </w:r>
      <w:proofErr w:type="gramEnd"/>
      <w:r w:rsidRPr="001E0AF8">
        <w:rPr>
          <w:sz w:val="22"/>
        </w:rPr>
        <w:t>. L’azienda specializzata nella scarifica impiega</w:t>
      </w:r>
      <w:proofErr w:type="gramStart"/>
      <w:r w:rsidRPr="001E0AF8">
        <w:rPr>
          <w:sz w:val="22"/>
        </w:rPr>
        <w:t xml:space="preserve"> infatti</w:t>
      </w:r>
      <w:proofErr w:type="gramEnd"/>
      <w:r w:rsidRPr="001E0AF8">
        <w:rPr>
          <w:sz w:val="22"/>
        </w:rPr>
        <w:t xml:space="preserve"> per gli interventi str</w:t>
      </w:r>
      <w:r w:rsidRPr="001E0AF8">
        <w:rPr>
          <w:sz w:val="22"/>
        </w:rPr>
        <w:t>a</w:t>
      </w:r>
      <w:r w:rsidRPr="001E0AF8">
        <w:rPr>
          <w:sz w:val="22"/>
        </w:rPr>
        <w:t>dali sul posto la W 100 </w:t>
      </w:r>
      <w:proofErr w:type="spellStart"/>
      <w:r w:rsidRPr="001E0AF8">
        <w:rPr>
          <w:sz w:val="22"/>
        </w:rPr>
        <w:t>CFi</w:t>
      </w:r>
      <w:proofErr w:type="spellEnd"/>
      <w:r w:rsidRPr="001E0AF8">
        <w:rPr>
          <w:sz w:val="22"/>
        </w:rPr>
        <w:t>, un modello dell’ultima generazione di scarificatrici co</w:t>
      </w:r>
      <w:r w:rsidRPr="001E0AF8">
        <w:rPr>
          <w:sz w:val="22"/>
        </w:rPr>
        <w:t>m</w:t>
      </w:r>
      <w:r w:rsidRPr="001E0AF8">
        <w:rPr>
          <w:sz w:val="22"/>
        </w:rPr>
        <w:t>patte dotato di un gruppo fresante in profondità che Wirtgen ha sviluppato specific</w:t>
      </w:r>
      <w:r w:rsidRPr="001E0AF8">
        <w:rPr>
          <w:sz w:val="22"/>
        </w:rPr>
        <w:t>a</w:t>
      </w:r>
      <w:r w:rsidRPr="001E0AF8">
        <w:rPr>
          <w:sz w:val="22"/>
        </w:rPr>
        <w:t>mente per tale applicazione.</w:t>
      </w:r>
    </w:p>
    <w:p w:rsidR="00AE43AB" w:rsidRPr="001E0AF8" w:rsidRDefault="00AE43AB" w:rsidP="00AE43AB">
      <w:pPr>
        <w:autoSpaceDE w:val="0"/>
        <w:autoSpaceDN w:val="0"/>
        <w:adjustRightInd w:val="0"/>
        <w:spacing w:line="276" w:lineRule="auto"/>
        <w:jc w:val="both"/>
        <w:rPr>
          <w:rFonts w:cs="AvenirNextLTPro-Regular"/>
          <w:sz w:val="22"/>
          <w:szCs w:val="22"/>
        </w:rPr>
      </w:pPr>
    </w:p>
    <w:p w:rsidR="00AE43AB" w:rsidRPr="001E0AF8" w:rsidRDefault="00AE43AB" w:rsidP="00AE43AB">
      <w:pPr>
        <w:autoSpaceDE w:val="0"/>
        <w:autoSpaceDN w:val="0"/>
        <w:adjustRightInd w:val="0"/>
        <w:spacing w:line="276" w:lineRule="auto"/>
        <w:jc w:val="both"/>
        <w:rPr>
          <w:rFonts w:cs="AvenirNextLTPro-Bold"/>
          <w:b/>
          <w:bCs/>
          <w:sz w:val="22"/>
          <w:szCs w:val="22"/>
        </w:rPr>
      </w:pPr>
      <w:r w:rsidRPr="001E0AF8">
        <w:rPr>
          <w:b/>
          <w:sz w:val="22"/>
        </w:rPr>
        <w:t xml:space="preserve">Cambio rapido tra le applicazioni di </w:t>
      </w:r>
      <w:proofErr w:type="spellStart"/>
      <w:r w:rsidRPr="001E0AF8">
        <w:rPr>
          <w:b/>
          <w:sz w:val="22"/>
        </w:rPr>
        <w:t>trenching</w:t>
      </w:r>
      <w:proofErr w:type="spellEnd"/>
      <w:r w:rsidRPr="001E0AF8">
        <w:rPr>
          <w:b/>
          <w:sz w:val="22"/>
        </w:rPr>
        <w:t xml:space="preserve"> e di manutenzi</w:t>
      </w:r>
      <w:r w:rsidR="007A7C13">
        <w:rPr>
          <w:b/>
          <w:sz w:val="22"/>
        </w:rPr>
        <w:t>o</w:t>
      </w:r>
      <w:r w:rsidRPr="001E0AF8">
        <w:rPr>
          <w:b/>
          <w:sz w:val="22"/>
        </w:rPr>
        <w:t>ne stradale</w:t>
      </w:r>
    </w:p>
    <w:p w:rsidR="00AE43AB" w:rsidRPr="001E0AF8" w:rsidRDefault="00AE43AB" w:rsidP="00AE43AB">
      <w:pPr>
        <w:autoSpaceDE w:val="0"/>
        <w:autoSpaceDN w:val="0"/>
        <w:adjustRightInd w:val="0"/>
        <w:spacing w:line="276" w:lineRule="auto"/>
        <w:jc w:val="both"/>
        <w:rPr>
          <w:rFonts w:cs="AvenirNextLTPro-Regular"/>
          <w:sz w:val="22"/>
          <w:szCs w:val="22"/>
        </w:rPr>
      </w:pPr>
      <w:r w:rsidRPr="007A7C13">
        <w:rPr>
          <w:spacing w:val="-2"/>
          <w:sz w:val="22"/>
          <w:szCs w:val="22"/>
        </w:rPr>
        <w:t xml:space="preserve">“Abbiamo in servizio </w:t>
      </w:r>
      <w:proofErr w:type="gramStart"/>
      <w:r w:rsidRPr="007A7C13">
        <w:rPr>
          <w:spacing w:val="-2"/>
          <w:sz w:val="22"/>
          <w:szCs w:val="22"/>
        </w:rPr>
        <w:t>15</w:t>
      </w:r>
      <w:proofErr w:type="gramEnd"/>
      <w:r w:rsidRPr="007A7C13">
        <w:rPr>
          <w:spacing w:val="-2"/>
          <w:sz w:val="22"/>
          <w:szCs w:val="22"/>
        </w:rPr>
        <w:t xml:space="preserve"> scarificatrici a freddo Wirtgen. </w:t>
      </w:r>
      <w:proofErr w:type="gramStart"/>
      <w:r w:rsidRPr="007A7C13">
        <w:rPr>
          <w:spacing w:val="-2"/>
          <w:sz w:val="22"/>
          <w:szCs w:val="22"/>
        </w:rPr>
        <w:t>Nel corso dell’ormai pluriennale</w:t>
      </w:r>
      <w:r w:rsidRPr="001E0AF8">
        <w:rPr>
          <w:sz w:val="22"/>
        </w:rPr>
        <w:t xml:space="preserve"> collaborazione abbiamo imparato ad apprezzare le competenze risolutive </w:t>
      </w:r>
      <w:r w:rsidR="00254E3B">
        <w:rPr>
          <w:sz w:val="22"/>
        </w:rPr>
        <w:t>della soci</w:t>
      </w:r>
      <w:r w:rsidR="00254E3B">
        <w:rPr>
          <w:sz w:val="22"/>
        </w:rPr>
        <w:t>e</w:t>
      </w:r>
      <w:r w:rsidR="00254E3B">
        <w:rPr>
          <w:sz w:val="22"/>
        </w:rPr>
        <w:t>tà distributrice</w:t>
      </w:r>
      <w:r w:rsidRPr="001E0AF8">
        <w:rPr>
          <w:sz w:val="22"/>
        </w:rPr>
        <w:t xml:space="preserve"> e ci siamo rivolti anche stavolta al Wirtgen Group in Austria”, spiega Manfred </w:t>
      </w:r>
      <w:proofErr w:type="spellStart"/>
      <w:r w:rsidRPr="001E0AF8">
        <w:rPr>
          <w:sz w:val="22"/>
        </w:rPr>
        <w:t>Grössing</w:t>
      </w:r>
      <w:proofErr w:type="spellEnd"/>
      <w:r w:rsidRPr="001E0AF8">
        <w:rPr>
          <w:sz w:val="22"/>
        </w:rPr>
        <w:t xml:space="preserve">, amministratore delegato di </w:t>
      </w:r>
      <w:proofErr w:type="spellStart"/>
      <w:r w:rsidRPr="001E0AF8">
        <w:rPr>
          <w:sz w:val="22"/>
        </w:rPr>
        <w:t>Hemmelmair</w:t>
      </w:r>
      <w:proofErr w:type="spellEnd"/>
      <w:proofErr w:type="gramEnd"/>
      <w:r w:rsidRPr="001E0AF8">
        <w:rPr>
          <w:sz w:val="22"/>
        </w:rPr>
        <w:t>. Dopo aver discusso i r</w:t>
      </w:r>
      <w:r w:rsidRPr="001E0AF8">
        <w:rPr>
          <w:sz w:val="22"/>
        </w:rPr>
        <w:t>e</w:t>
      </w:r>
      <w:r w:rsidRPr="001E0AF8">
        <w:rPr>
          <w:sz w:val="22"/>
        </w:rPr>
        <w:t>quisiti con il Product management Wirtgen, la commessa di sviluppo è stata assegn</w:t>
      </w:r>
      <w:r w:rsidRPr="001E0AF8">
        <w:rPr>
          <w:sz w:val="22"/>
        </w:rPr>
        <w:t>a</w:t>
      </w:r>
      <w:r w:rsidRPr="001E0AF8">
        <w:rPr>
          <w:sz w:val="22"/>
        </w:rPr>
        <w:t xml:space="preserve">ta al reparto di progettazione presso lo stabilimento Wirtgen in Germania. “Il nostro cliente deve essere in grado di utilizzare la scarificatrice in modo flessibile, cioè di passare il più </w:t>
      </w:r>
      <w:r w:rsidR="00254E3B">
        <w:rPr>
          <w:sz w:val="22"/>
        </w:rPr>
        <w:t>rapidamente</w:t>
      </w:r>
      <w:r w:rsidRPr="001E0AF8">
        <w:rPr>
          <w:sz w:val="22"/>
        </w:rPr>
        <w:t xml:space="preserve"> possibile dall’applicazione speciale ai convenzionali inte</w:t>
      </w:r>
      <w:r w:rsidRPr="001E0AF8">
        <w:rPr>
          <w:sz w:val="22"/>
        </w:rPr>
        <w:t>r</w:t>
      </w:r>
      <w:r w:rsidRPr="001E0AF8">
        <w:rPr>
          <w:sz w:val="22"/>
        </w:rPr>
        <w:t xml:space="preserve">venti di manutenzione stradale”, precisa Manfred </w:t>
      </w:r>
      <w:proofErr w:type="spellStart"/>
      <w:r w:rsidRPr="001E0AF8">
        <w:rPr>
          <w:sz w:val="22"/>
        </w:rPr>
        <w:t>Stiegler</w:t>
      </w:r>
      <w:proofErr w:type="spellEnd"/>
      <w:r w:rsidRPr="001E0AF8">
        <w:rPr>
          <w:sz w:val="22"/>
        </w:rPr>
        <w:t>, responsabile del servizio clienti presso la società di distribuzione e assistenza Wirtgen Austria del Wirtgen Group.</w:t>
      </w:r>
    </w:p>
    <w:p w:rsidR="00AE43AB" w:rsidRPr="001E0AF8" w:rsidRDefault="00AE43AB" w:rsidP="00AE43AB">
      <w:pPr>
        <w:autoSpaceDE w:val="0"/>
        <w:autoSpaceDN w:val="0"/>
        <w:adjustRightInd w:val="0"/>
        <w:spacing w:line="276" w:lineRule="auto"/>
        <w:jc w:val="both"/>
        <w:rPr>
          <w:rFonts w:cs="AvenirNextLTPro-Regular"/>
          <w:sz w:val="22"/>
          <w:szCs w:val="22"/>
        </w:rPr>
      </w:pPr>
    </w:p>
    <w:p w:rsidR="00AE43AB" w:rsidRPr="001E0AF8" w:rsidRDefault="00AE43AB" w:rsidP="00AE43AB">
      <w:pPr>
        <w:autoSpaceDE w:val="0"/>
        <w:autoSpaceDN w:val="0"/>
        <w:adjustRightInd w:val="0"/>
        <w:spacing w:line="276" w:lineRule="auto"/>
        <w:jc w:val="both"/>
        <w:rPr>
          <w:rFonts w:cs="AvenirNextLTPro-Bold"/>
          <w:b/>
          <w:bCs/>
          <w:sz w:val="22"/>
          <w:szCs w:val="22"/>
        </w:rPr>
      </w:pPr>
      <w:r w:rsidRPr="001E0AF8">
        <w:rPr>
          <w:b/>
          <w:sz w:val="22"/>
        </w:rPr>
        <w:t xml:space="preserve">Soluzione per il </w:t>
      </w:r>
      <w:proofErr w:type="spellStart"/>
      <w:r w:rsidRPr="001E0AF8">
        <w:rPr>
          <w:b/>
          <w:sz w:val="22"/>
        </w:rPr>
        <w:t>trenching</w:t>
      </w:r>
      <w:proofErr w:type="spellEnd"/>
      <w:r w:rsidRPr="001E0AF8">
        <w:rPr>
          <w:b/>
          <w:sz w:val="22"/>
        </w:rPr>
        <w:t>: la nuova ruota da taglio Wirtgen</w:t>
      </w:r>
    </w:p>
    <w:p w:rsidR="003A79B9" w:rsidRPr="001E0AF8" w:rsidRDefault="00AE43AB" w:rsidP="00AE43AB">
      <w:pPr>
        <w:autoSpaceDE w:val="0"/>
        <w:autoSpaceDN w:val="0"/>
        <w:adjustRightInd w:val="0"/>
        <w:spacing w:line="276" w:lineRule="auto"/>
        <w:jc w:val="both"/>
        <w:rPr>
          <w:rFonts w:cs="AvenirNextLTPro-Regular"/>
          <w:sz w:val="22"/>
          <w:szCs w:val="22"/>
        </w:rPr>
      </w:pPr>
      <w:r w:rsidRPr="001E0AF8">
        <w:rPr>
          <w:sz w:val="22"/>
        </w:rPr>
        <w:t>La W 100 </w:t>
      </w:r>
      <w:proofErr w:type="spellStart"/>
      <w:r w:rsidRPr="001E0AF8">
        <w:rPr>
          <w:sz w:val="22"/>
        </w:rPr>
        <w:t>CFi</w:t>
      </w:r>
      <w:proofErr w:type="spellEnd"/>
      <w:r w:rsidRPr="001E0AF8">
        <w:rPr>
          <w:sz w:val="22"/>
        </w:rPr>
        <w:t xml:space="preserve"> si prestava in maniera ottimale all’intervento in Alta Austria. La ma</w:t>
      </w:r>
      <w:r w:rsidRPr="001E0AF8">
        <w:rPr>
          <w:sz w:val="22"/>
        </w:rPr>
        <w:t>c</w:t>
      </w:r>
      <w:r w:rsidRPr="001E0AF8">
        <w:rPr>
          <w:sz w:val="22"/>
        </w:rPr>
        <w:t>china della nuova generazione di scarificatrici compatte Wirtgen integra numerose innovative funzioni aggiuntive e automatiche che coadiuvano fattivamente gli utenti nell’uso dei comandi e ottimizzano i processi operativi. Wirtgen ha sviluppato una s</w:t>
      </w:r>
      <w:r w:rsidRPr="001E0AF8">
        <w:rPr>
          <w:sz w:val="22"/>
        </w:rPr>
        <w:t>o</w:t>
      </w:r>
      <w:r w:rsidRPr="001E0AF8">
        <w:rPr>
          <w:sz w:val="22"/>
        </w:rPr>
        <w:t xml:space="preserve">luzione specifica per il metodo di </w:t>
      </w:r>
      <w:proofErr w:type="spellStart"/>
      <w:r w:rsidRPr="001E0AF8">
        <w:rPr>
          <w:sz w:val="22"/>
        </w:rPr>
        <w:t>trenching</w:t>
      </w:r>
      <w:proofErr w:type="spellEnd"/>
      <w:r w:rsidRPr="001E0AF8">
        <w:rPr>
          <w:sz w:val="22"/>
        </w:rPr>
        <w:t xml:space="preserve">: essa prevede il montaggio di un </w:t>
      </w:r>
      <w:proofErr w:type="gramStart"/>
      <w:r w:rsidRPr="001E0AF8">
        <w:rPr>
          <w:sz w:val="22"/>
        </w:rPr>
        <w:t>carter</w:t>
      </w:r>
      <w:proofErr w:type="gramEnd"/>
      <w:r w:rsidRPr="001E0AF8">
        <w:rPr>
          <w:sz w:val="22"/>
        </w:rPr>
        <w:t xml:space="preserve"> che alloggia una sottile ruota da taglio dotata di denti standard W6 dietro il cingolo posteriore destro in posizione rientrata. Con un diametro del cerchio di taglio molto ampio</w:t>
      </w:r>
      <w:r w:rsidR="00D71EBD">
        <w:rPr>
          <w:sz w:val="22"/>
        </w:rPr>
        <w:t>,</w:t>
      </w:r>
      <w:r w:rsidRPr="001E0AF8">
        <w:rPr>
          <w:sz w:val="22"/>
        </w:rPr>
        <w:t xml:space="preserve"> di 1620 mm</w:t>
      </w:r>
      <w:r w:rsidR="00D71EBD">
        <w:rPr>
          <w:sz w:val="22"/>
        </w:rPr>
        <w:t>,</w:t>
      </w:r>
      <w:r w:rsidRPr="001E0AF8">
        <w:rPr>
          <w:sz w:val="22"/>
        </w:rPr>
        <w:t xml:space="preserve"> si possono fresare trincee profonde fino a 600 mm e larghe fino </w:t>
      </w:r>
      <w:r w:rsidRPr="001E0AF8">
        <w:rPr>
          <w:sz w:val="22"/>
        </w:rPr>
        <w:lastRenderedPageBreak/>
        <w:t>a 300 </w:t>
      </w:r>
      <w:proofErr w:type="gramStart"/>
      <w:r w:rsidRPr="001E0AF8">
        <w:rPr>
          <w:sz w:val="22"/>
        </w:rPr>
        <w:t>mm</w:t>
      </w:r>
      <w:proofErr w:type="gramEnd"/>
      <w:r w:rsidRPr="001E0AF8">
        <w:rPr>
          <w:sz w:val="22"/>
        </w:rPr>
        <w:t xml:space="preserve">. Il materiale di scavo </w:t>
      </w:r>
      <w:proofErr w:type="gramStart"/>
      <w:r w:rsidRPr="001E0AF8">
        <w:rPr>
          <w:sz w:val="22"/>
        </w:rPr>
        <w:t>viene</w:t>
      </w:r>
      <w:proofErr w:type="gramEnd"/>
      <w:r w:rsidRPr="001E0AF8">
        <w:rPr>
          <w:sz w:val="22"/>
        </w:rPr>
        <w:t xml:space="preserve"> convogliato verso l’alto dalla rotazione della ruota da taglio e scaricato a lato della trincea per mezzo di un deflettore in lamiera e </w:t>
      </w:r>
      <w:r w:rsidR="00D71EBD">
        <w:rPr>
          <w:sz w:val="22"/>
        </w:rPr>
        <w:t xml:space="preserve">di </w:t>
      </w:r>
      <w:r w:rsidRPr="001E0AF8">
        <w:rPr>
          <w:sz w:val="22"/>
        </w:rPr>
        <w:t>uno scivolo.</w:t>
      </w:r>
    </w:p>
    <w:p w:rsidR="00AE43AB" w:rsidRPr="001E0AF8" w:rsidRDefault="00AE43AB" w:rsidP="00AE43AB">
      <w:pPr>
        <w:autoSpaceDE w:val="0"/>
        <w:autoSpaceDN w:val="0"/>
        <w:adjustRightInd w:val="0"/>
        <w:spacing w:line="276" w:lineRule="auto"/>
        <w:jc w:val="both"/>
        <w:rPr>
          <w:rFonts w:cs="AvenirNextLTPro-Regular"/>
          <w:sz w:val="22"/>
          <w:szCs w:val="22"/>
        </w:rPr>
      </w:pPr>
      <w:r w:rsidRPr="001E0AF8">
        <w:rPr>
          <w:sz w:val="22"/>
        </w:rPr>
        <w:t xml:space="preserve">Il controllo del gruppo fresante in profondità avviene per mezzo del classico quadro di comando </w:t>
      </w:r>
      <w:proofErr w:type="gramStart"/>
      <w:r w:rsidRPr="001E0AF8">
        <w:rPr>
          <w:sz w:val="22"/>
        </w:rPr>
        <w:t>della</w:t>
      </w:r>
      <w:proofErr w:type="gramEnd"/>
      <w:r w:rsidRPr="001E0AF8">
        <w:rPr>
          <w:sz w:val="22"/>
        </w:rPr>
        <w:t xml:space="preserve"> W 100 </w:t>
      </w:r>
      <w:proofErr w:type="spellStart"/>
      <w:r w:rsidRPr="001E0AF8">
        <w:rPr>
          <w:sz w:val="22"/>
        </w:rPr>
        <w:t>CFi</w:t>
      </w:r>
      <w:proofErr w:type="spellEnd"/>
      <w:r w:rsidRPr="001E0AF8">
        <w:rPr>
          <w:sz w:val="22"/>
        </w:rPr>
        <w:t xml:space="preserve">. </w:t>
      </w:r>
      <w:proofErr w:type="gramStart"/>
      <w:r w:rsidRPr="001E0AF8">
        <w:rPr>
          <w:sz w:val="22"/>
        </w:rPr>
        <w:t>“Tutte le funzioni sono state integrate nell’esistente s</w:t>
      </w:r>
      <w:r w:rsidRPr="001E0AF8">
        <w:rPr>
          <w:sz w:val="22"/>
        </w:rPr>
        <w:t>i</w:t>
      </w:r>
      <w:r w:rsidRPr="001E0AF8">
        <w:rPr>
          <w:sz w:val="22"/>
        </w:rPr>
        <w:t>stema di comando: la velocità di rotazione della ruota da taglio, la paratia laterale e il raschiatore</w:t>
      </w:r>
      <w:proofErr w:type="gramEnd"/>
      <w:r w:rsidRPr="001E0AF8">
        <w:rPr>
          <w:sz w:val="22"/>
        </w:rPr>
        <w:t xml:space="preserve">. </w:t>
      </w:r>
      <w:proofErr w:type="gramStart"/>
      <w:r w:rsidRPr="001E0AF8">
        <w:rPr>
          <w:sz w:val="22"/>
        </w:rPr>
        <w:t>Ciò significa che l’operatore manovra la sua scarificatrice come di co</w:t>
      </w:r>
      <w:r w:rsidRPr="001E0AF8">
        <w:rPr>
          <w:sz w:val="22"/>
        </w:rPr>
        <w:t>n</w:t>
      </w:r>
      <w:r w:rsidRPr="001E0AF8">
        <w:rPr>
          <w:sz w:val="22"/>
        </w:rPr>
        <w:t>sueto”, spiega Andreas Salz del reparto di sviluppo e progettazione della tecnologia di taglio presso la Wirtgen GmbH.</w:t>
      </w:r>
      <w:proofErr w:type="gramEnd"/>
    </w:p>
    <w:p w:rsidR="001C6565" w:rsidRPr="001E0AF8" w:rsidRDefault="001C6565" w:rsidP="00AE43AB">
      <w:pPr>
        <w:autoSpaceDE w:val="0"/>
        <w:autoSpaceDN w:val="0"/>
        <w:adjustRightInd w:val="0"/>
        <w:spacing w:line="276" w:lineRule="auto"/>
        <w:jc w:val="both"/>
        <w:rPr>
          <w:rFonts w:cs="AvenirNextLTPro-Regular"/>
          <w:sz w:val="22"/>
          <w:szCs w:val="22"/>
        </w:rPr>
      </w:pPr>
    </w:p>
    <w:p w:rsidR="00AE43AB" w:rsidRPr="001E0AF8" w:rsidRDefault="00AE43AB" w:rsidP="00AE43AB">
      <w:pPr>
        <w:autoSpaceDE w:val="0"/>
        <w:autoSpaceDN w:val="0"/>
        <w:adjustRightInd w:val="0"/>
        <w:spacing w:line="276" w:lineRule="auto"/>
        <w:jc w:val="both"/>
        <w:rPr>
          <w:rFonts w:cs="AvenirNextLTPro-Bold"/>
          <w:b/>
          <w:bCs/>
          <w:sz w:val="22"/>
          <w:szCs w:val="22"/>
        </w:rPr>
      </w:pPr>
      <w:r w:rsidRPr="001E0AF8">
        <w:rPr>
          <w:b/>
          <w:sz w:val="22"/>
        </w:rPr>
        <w:t xml:space="preserve">Flessibile sia nelle applicazioni standard </w:t>
      </w:r>
      <w:proofErr w:type="gramStart"/>
      <w:r w:rsidRPr="001E0AF8">
        <w:rPr>
          <w:b/>
          <w:sz w:val="22"/>
        </w:rPr>
        <w:t>che</w:t>
      </w:r>
      <w:proofErr w:type="gramEnd"/>
      <w:r w:rsidRPr="001E0AF8">
        <w:rPr>
          <w:b/>
          <w:sz w:val="22"/>
        </w:rPr>
        <w:t xml:space="preserve"> in quella speciale</w:t>
      </w:r>
    </w:p>
    <w:p w:rsidR="000045A9" w:rsidRPr="001E0AF8" w:rsidRDefault="00AE43AB" w:rsidP="00AE43AB">
      <w:pPr>
        <w:autoSpaceDE w:val="0"/>
        <w:autoSpaceDN w:val="0"/>
        <w:adjustRightInd w:val="0"/>
        <w:spacing w:line="276" w:lineRule="auto"/>
        <w:jc w:val="both"/>
        <w:rPr>
          <w:rFonts w:cs="AvenirNextLTPro-Regular"/>
          <w:sz w:val="22"/>
          <w:szCs w:val="22"/>
        </w:rPr>
      </w:pPr>
      <w:r w:rsidRPr="001E0AF8">
        <w:rPr>
          <w:sz w:val="22"/>
        </w:rPr>
        <w:t xml:space="preserve">L’amministratore delegato di </w:t>
      </w:r>
      <w:proofErr w:type="spellStart"/>
      <w:r w:rsidRPr="001E0AF8">
        <w:rPr>
          <w:sz w:val="22"/>
        </w:rPr>
        <w:t>Hemmelmair</w:t>
      </w:r>
      <w:proofErr w:type="spellEnd"/>
      <w:r w:rsidRPr="001E0AF8">
        <w:rPr>
          <w:sz w:val="22"/>
        </w:rPr>
        <w:t xml:space="preserve">, Manfred </w:t>
      </w:r>
      <w:proofErr w:type="spellStart"/>
      <w:r w:rsidRPr="001E0AF8">
        <w:rPr>
          <w:sz w:val="22"/>
        </w:rPr>
        <w:t>Grössing</w:t>
      </w:r>
      <w:proofErr w:type="spellEnd"/>
      <w:r w:rsidRPr="001E0AF8">
        <w:rPr>
          <w:sz w:val="22"/>
        </w:rPr>
        <w:t>, è rimasto subito co</w:t>
      </w:r>
      <w:r w:rsidRPr="001E0AF8">
        <w:rPr>
          <w:sz w:val="22"/>
        </w:rPr>
        <w:t>n</w:t>
      </w:r>
      <w:r w:rsidRPr="001E0AF8">
        <w:rPr>
          <w:sz w:val="22"/>
        </w:rPr>
        <w:t xml:space="preserve">vinto della soluzione di </w:t>
      </w:r>
      <w:proofErr w:type="spellStart"/>
      <w:r w:rsidRPr="001E0AF8">
        <w:rPr>
          <w:sz w:val="22"/>
        </w:rPr>
        <w:t>trenching</w:t>
      </w:r>
      <w:proofErr w:type="spellEnd"/>
      <w:r w:rsidRPr="001E0AF8">
        <w:rPr>
          <w:sz w:val="22"/>
        </w:rPr>
        <w:t xml:space="preserve"> Wirtgen: “La semplicità delle operazioni di monta</w:t>
      </w:r>
      <w:r w:rsidRPr="001E0AF8">
        <w:rPr>
          <w:sz w:val="22"/>
        </w:rPr>
        <w:t>g</w:t>
      </w:r>
      <w:r w:rsidRPr="001E0AF8">
        <w:rPr>
          <w:sz w:val="22"/>
        </w:rPr>
        <w:t>gio e smontaggio del gruppo fresante in profondità e la facile trasportabilità della W 100 </w:t>
      </w:r>
      <w:proofErr w:type="spellStart"/>
      <w:r w:rsidRPr="001E0AF8">
        <w:rPr>
          <w:sz w:val="22"/>
        </w:rPr>
        <w:t>CFi</w:t>
      </w:r>
      <w:proofErr w:type="spellEnd"/>
      <w:r w:rsidRPr="001E0AF8">
        <w:rPr>
          <w:sz w:val="22"/>
        </w:rPr>
        <w:t xml:space="preserve"> ci </w:t>
      </w:r>
      <w:proofErr w:type="gramStart"/>
      <w:r w:rsidRPr="001E0AF8">
        <w:rPr>
          <w:sz w:val="22"/>
        </w:rPr>
        <w:t>permett</w:t>
      </w:r>
      <w:r w:rsidR="00D71EBD">
        <w:rPr>
          <w:sz w:val="22"/>
        </w:rPr>
        <w:t>ono</w:t>
      </w:r>
      <w:proofErr w:type="gramEnd"/>
      <w:r w:rsidRPr="001E0AF8">
        <w:rPr>
          <w:sz w:val="22"/>
        </w:rPr>
        <w:t xml:space="preserve"> di utilizzare la scarificatrice in modo flessibile e quindi ott</w:t>
      </w:r>
      <w:r w:rsidRPr="001E0AF8">
        <w:rPr>
          <w:sz w:val="22"/>
        </w:rPr>
        <w:t>i</w:t>
      </w:r>
      <w:r w:rsidRPr="001E0AF8">
        <w:rPr>
          <w:sz w:val="22"/>
        </w:rPr>
        <w:t>male”. Ciò è stato possibile anche nel cantiere in Alta Austria: poco dopo la comme</w:t>
      </w:r>
      <w:r w:rsidRPr="001E0AF8">
        <w:rPr>
          <w:sz w:val="22"/>
        </w:rPr>
        <w:t>s</w:t>
      </w:r>
      <w:r w:rsidRPr="001E0AF8">
        <w:rPr>
          <w:sz w:val="22"/>
        </w:rPr>
        <w:t xml:space="preserve">sa di </w:t>
      </w:r>
      <w:proofErr w:type="spellStart"/>
      <w:r w:rsidRPr="001E0AF8">
        <w:rPr>
          <w:sz w:val="22"/>
        </w:rPr>
        <w:t>trenching</w:t>
      </w:r>
      <w:proofErr w:type="spellEnd"/>
      <w:r w:rsidRPr="001E0AF8">
        <w:rPr>
          <w:sz w:val="22"/>
        </w:rPr>
        <w:t xml:space="preserve"> la compatta scarificatrice è stata impiegata per il ripristino di una strada extraurbana. Anche durante tale intervento la W 100 </w:t>
      </w:r>
      <w:proofErr w:type="spellStart"/>
      <w:r w:rsidRPr="001E0AF8">
        <w:rPr>
          <w:sz w:val="22"/>
        </w:rPr>
        <w:t>CFi</w:t>
      </w:r>
      <w:proofErr w:type="spellEnd"/>
      <w:r w:rsidRPr="001E0AF8">
        <w:rPr>
          <w:sz w:val="22"/>
        </w:rPr>
        <w:t xml:space="preserve"> si è fatta apprezzare per un lavoro economico, in questo caso reso possibile soprattutto dal </w:t>
      </w:r>
      <w:proofErr w:type="spellStart"/>
      <w:r w:rsidRPr="001E0AF8">
        <w:rPr>
          <w:sz w:val="22"/>
        </w:rPr>
        <w:t>Flexible</w:t>
      </w:r>
      <w:proofErr w:type="spellEnd"/>
      <w:r w:rsidRPr="001E0AF8">
        <w:rPr>
          <w:sz w:val="22"/>
        </w:rPr>
        <w:t xml:space="preserve"> Cutter System.</w:t>
      </w:r>
    </w:p>
    <w:p w:rsidR="000045A9" w:rsidRPr="001E0AF8" w:rsidRDefault="000045A9" w:rsidP="00AE43AB">
      <w:pPr>
        <w:autoSpaceDE w:val="0"/>
        <w:autoSpaceDN w:val="0"/>
        <w:adjustRightInd w:val="0"/>
        <w:spacing w:line="276" w:lineRule="auto"/>
        <w:jc w:val="both"/>
        <w:rPr>
          <w:rFonts w:cs="AvenirNextLTPro-Regular"/>
          <w:sz w:val="22"/>
          <w:szCs w:val="22"/>
        </w:rPr>
      </w:pPr>
    </w:p>
    <w:p w:rsidR="00757CFA" w:rsidRPr="001E0AF8" w:rsidRDefault="00070FDA" w:rsidP="00CD2524">
      <w:pPr>
        <w:autoSpaceDE w:val="0"/>
        <w:autoSpaceDN w:val="0"/>
        <w:adjustRightInd w:val="0"/>
        <w:spacing w:line="276" w:lineRule="auto"/>
        <w:jc w:val="both"/>
        <w:rPr>
          <w:rFonts w:cs="AvenirNextLTPro-Regular"/>
          <w:i/>
          <w:sz w:val="22"/>
          <w:szCs w:val="22"/>
        </w:rPr>
      </w:pPr>
      <w:r w:rsidRPr="001E0AF8">
        <w:rPr>
          <w:i/>
          <w:sz w:val="22"/>
        </w:rPr>
        <w:t xml:space="preserve">Alto grado di utilizzazione della macchina anche grazie </w:t>
      </w:r>
      <w:proofErr w:type="gramStart"/>
      <w:r w:rsidRPr="001E0AF8">
        <w:rPr>
          <w:i/>
          <w:sz w:val="22"/>
        </w:rPr>
        <w:t>all’</w:t>
      </w:r>
      <w:proofErr w:type="gramEnd"/>
      <w:r w:rsidRPr="001E0AF8">
        <w:rPr>
          <w:i/>
          <w:sz w:val="22"/>
        </w:rPr>
        <w:t>FCS</w:t>
      </w:r>
    </w:p>
    <w:p w:rsidR="00AC1BCF" w:rsidRPr="001E0AF8" w:rsidRDefault="00EA62DC" w:rsidP="00CD2524">
      <w:pPr>
        <w:autoSpaceDE w:val="0"/>
        <w:autoSpaceDN w:val="0"/>
        <w:adjustRightInd w:val="0"/>
        <w:spacing w:line="276" w:lineRule="auto"/>
        <w:jc w:val="both"/>
        <w:rPr>
          <w:rFonts w:cs="AvenirNextLTPro-Regular"/>
          <w:sz w:val="22"/>
          <w:szCs w:val="22"/>
        </w:rPr>
      </w:pPr>
      <w:r w:rsidRPr="001E0AF8">
        <w:rPr>
          <w:sz w:val="22"/>
        </w:rPr>
        <w:t xml:space="preserve">Wirtgen propone la soluzione ottimale per aumentare il grado di utilizzazione della macchina: il </w:t>
      </w:r>
      <w:proofErr w:type="spellStart"/>
      <w:r w:rsidRPr="001E0AF8">
        <w:rPr>
          <w:sz w:val="22"/>
        </w:rPr>
        <w:t>Flexible</w:t>
      </w:r>
      <w:proofErr w:type="spellEnd"/>
      <w:r w:rsidRPr="001E0AF8">
        <w:rPr>
          <w:sz w:val="22"/>
        </w:rPr>
        <w:t xml:space="preserve"> Cutter System (FCS)</w:t>
      </w:r>
      <w:r w:rsidR="000613E8">
        <w:rPr>
          <w:sz w:val="22"/>
        </w:rPr>
        <w:t>, che c</w:t>
      </w:r>
      <w:r w:rsidRPr="001E0AF8">
        <w:rPr>
          <w:sz w:val="22"/>
        </w:rPr>
        <w:t xml:space="preserve">onsente di cambiare in poco tempo i tamburi fresanti aventi larghezze operative o distanze tra le linee di taglio differenti. </w:t>
      </w:r>
      <w:proofErr w:type="gramStart"/>
      <w:r w:rsidRPr="001E0AF8">
        <w:rPr>
          <w:sz w:val="22"/>
        </w:rPr>
        <w:t>A seconda della</w:t>
      </w:r>
      <w:proofErr w:type="gramEnd"/>
      <w:r w:rsidRPr="001E0AF8">
        <w:rPr>
          <w:sz w:val="22"/>
        </w:rPr>
        <w:t xml:space="preserve"> macchina, l’operazione di cambio del </w:t>
      </w:r>
      <w:r w:rsidR="000613E8">
        <w:rPr>
          <w:sz w:val="22"/>
        </w:rPr>
        <w:t>tamburo</w:t>
      </w:r>
      <w:r w:rsidRPr="001E0AF8">
        <w:rPr>
          <w:sz w:val="22"/>
        </w:rPr>
        <w:t xml:space="preserve"> fresante richiede solo da 30 a 90 minuti, ad esempio per trasformare la scarificatrice a freddo da un mode</w:t>
      </w:r>
      <w:r w:rsidRPr="001E0AF8">
        <w:rPr>
          <w:sz w:val="22"/>
        </w:rPr>
        <w:t>l</w:t>
      </w:r>
      <w:r w:rsidRPr="001E0AF8">
        <w:rPr>
          <w:sz w:val="22"/>
        </w:rPr>
        <w:t>lo di serie a una macchina per la fresatura fine. Così la stessa scarificatrice può ess</w:t>
      </w:r>
      <w:r w:rsidRPr="001E0AF8">
        <w:rPr>
          <w:sz w:val="22"/>
        </w:rPr>
        <w:t>e</w:t>
      </w:r>
      <w:r w:rsidRPr="001E0AF8">
        <w:rPr>
          <w:sz w:val="22"/>
        </w:rPr>
        <w:t xml:space="preserve">re usata per eliminare le </w:t>
      </w:r>
      <w:proofErr w:type="spellStart"/>
      <w:r w:rsidRPr="001E0AF8">
        <w:rPr>
          <w:sz w:val="22"/>
        </w:rPr>
        <w:t>ormaie</w:t>
      </w:r>
      <w:proofErr w:type="spellEnd"/>
      <w:r w:rsidRPr="001E0AF8">
        <w:rPr>
          <w:sz w:val="22"/>
        </w:rPr>
        <w:t xml:space="preserve"> da una strada extraurbana, per preparare con un </w:t>
      </w:r>
      <w:r w:rsidR="000613E8">
        <w:rPr>
          <w:sz w:val="22"/>
        </w:rPr>
        <w:t>tamburo</w:t>
      </w:r>
      <w:r w:rsidRPr="001E0AF8">
        <w:rPr>
          <w:sz w:val="22"/>
        </w:rPr>
        <w:t xml:space="preserve"> per fresatura fine il manto stradale per la stesa di un </w:t>
      </w:r>
      <w:proofErr w:type="spellStart"/>
      <w:r w:rsidRPr="001E0AF8">
        <w:rPr>
          <w:sz w:val="22"/>
        </w:rPr>
        <w:t>microtappeto</w:t>
      </w:r>
      <w:proofErr w:type="spellEnd"/>
      <w:r w:rsidRPr="001E0AF8">
        <w:rPr>
          <w:sz w:val="22"/>
        </w:rPr>
        <w:t xml:space="preserve"> o per r</w:t>
      </w:r>
      <w:r w:rsidRPr="001E0AF8">
        <w:rPr>
          <w:sz w:val="22"/>
        </w:rPr>
        <w:t>i</w:t>
      </w:r>
      <w:r w:rsidRPr="001E0AF8">
        <w:rPr>
          <w:sz w:val="22"/>
        </w:rPr>
        <w:t xml:space="preserve">muovere con un </w:t>
      </w:r>
      <w:r w:rsidR="000613E8">
        <w:rPr>
          <w:sz w:val="22"/>
        </w:rPr>
        <w:t>tamburo</w:t>
      </w:r>
      <w:r w:rsidRPr="001E0AF8">
        <w:rPr>
          <w:sz w:val="22"/>
        </w:rPr>
        <w:t xml:space="preserve"> per </w:t>
      </w:r>
      <w:proofErr w:type="spellStart"/>
      <w:r w:rsidRPr="001E0AF8">
        <w:rPr>
          <w:sz w:val="22"/>
        </w:rPr>
        <w:t>microfresatura</w:t>
      </w:r>
      <w:proofErr w:type="spellEnd"/>
      <w:r w:rsidRPr="001E0AF8">
        <w:rPr>
          <w:sz w:val="22"/>
        </w:rPr>
        <w:t xml:space="preserve"> i rivestimenti applicati su pavimentazi</w:t>
      </w:r>
      <w:r w:rsidRPr="001E0AF8">
        <w:rPr>
          <w:sz w:val="22"/>
        </w:rPr>
        <w:t>o</w:t>
      </w:r>
      <w:r w:rsidRPr="001E0AF8">
        <w:rPr>
          <w:sz w:val="22"/>
        </w:rPr>
        <w:t xml:space="preserve">ni in asfalto o in calcestruzzo. La gamma di </w:t>
      </w:r>
      <w:r w:rsidR="000613E8">
        <w:rPr>
          <w:sz w:val="22"/>
        </w:rPr>
        <w:t>tamburi</w:t>
      </w:r>
      <w:r w:rsidRPr="001E0AF8">
        <w:rPr>
          <w:sz w:val="22"/>
        </w:rPr>
        <w:t xml:space="preserve"> fresanti FCS è molto ampia, per cui il ventaglio delle possibili applicazioni delle scarificatrici a freddo è enorme.</w:t>
      </w:r>
    </w:p>
    <w:p w:rsidR="000045A9" w:rsidRPr="001E0AF8" w:rsidRDefault="000045A9">
      <w:pPr>
        <w:rPr>
          <w:sz w:val="22"/>
        </w:rPr>
      </w:pPr>
    </w:p>
    <w:p w:rsidR="00C15518" w:rsidRPr="001E0AF8" w:rsidRDefault="00C15518">
      <w:pPr>
        <w:rPr>
          <w:rFonts w:ascii="Verdana" w:eastAsia="Calibri" w:hAnsi="Verdana" w:cs="Times New Roman"/>
          <w:b/>
          <w:sz w:val="22"/>
          <w:szCs w:val="22"/>
        </w:rPr>
      </w:pPr>
    </w:p>
    <w:p w:rsidR="001E0AF8" w:rsidRDefault="001E0AF8">
      <w:pPr>
        <w:rPr>
          <w:rFonts w:ascii="Verdana" w:hAnsi="Verdana"/>
          <w:b/>
          <w:sz w:val="22"/>
        </w:rPr>
      </w:pPr>
      <w:r>
        <w:rPr>
          <w:rFonts w:ascii="Verdana" w:hAnsi="Verdana"/>
          <w:caps/>
        </w:rPr>
        <w:br w:type="page"/>
      </w:r>
    </w:p>
    <w:p w:rsidR="00D166AC" w:rsidRPr="001E0AF8" w:rsidRDefault="002844EF" w:rsidP="00C644CA">
      <w:pPr>
        <w:pStyle w:val="HeadlineFotos"/>
      </w:pPr>
      <w:r w:rsidRPr="001E0AF8">
        <w:rPr>
          <w:rFonts w:ascii="Verdana" w:hAnsi="Verdana"/>
          <w:caps w:val="0"/>
        </w:rPr>
        <w:lastRenderedPageBreak/>
        <w:t>Foto</w:t>
      </w:r>
      <w:r w:rsidRPr="001E0AF8">
        <w:t>:</w:t>
      </w:r>
    </w:p>
    <w:tbl>
      <w:tblPr>
        <w:tblStyle w:val="Basic"/>
        <w:tblW w:w="0" w:type="auto"/>
        <w:tblCellSpacing w:w="71" w:type="dxa"/>
        <w:tblLook w:val="04A0" w:firstRow="1" w:lastRow="0" w:firstColumn="1" w:lastColumn="0" w:noHBand="0" w:noVBand="1"/>
      </w:tblPr>
      <w:tblGrid>
        <w:gridCol w:w="4982"/>
        <w:gridCol w:w="4826"/>
      </w:tblGrid>
      <w:tr w:rsidR="00AE43AB" w:rsidRPr="001E0AF8" w:rsidTr="0069128F">
        <w:trPr>
          <w:cnfStyle w:val="100000000000" w:firstRow="1" w:lastRow="0" w:firstColumn="0" w:lastColumn="0" w:oddVBand="0" w:evenVBand="0" w:oddHBand="0" w:evenHBand="0" w:firstRowFirstColumn="0" w:firstRowLastColumn="0" w:lastRowFirstColumn="0" w:lastRowLastColumn="0"/>
          <w:tblCellSpacing w:w="71" w:type="dxa"/>
        </w:trPr>
        <w:tc>
          <w:tcPr>
            <w:tcW w:w="4769" w:type="dxa"/>
            <w:tcBorders>
              <w:right w:val="single" w:sz="4" w:space="0" w:color="auto"/>
            </w:tcBorders>
          </w:tcPr>
          <w:p w:rsidR="00AE43AB" w:rsidRPr="001E0AF8" w:rsidRDefault="00AE43AB" w:rsidP="00D71EBD">
            <w:r w:rsidRPr="001E0AF8">
              <w:rPr>
                <w:noProof/>
                <w:lang w:val="de-DE" w:eastAsia="de-DE" w:bidi="ar-SA"/>
              </w:rPr>
              <w:drawing>
                <wp:inline distT="0" distB="0" distL="0" distR="0" wp14:anchorId="09B4626C" wp14:editId="68307883">
                  <wp:extent cx="2520132"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a:extLst>
                              <a:ext uri="{28A0092B-C50C-407E-A947-70E740481C1C}">
                                <a14:useLocalDpi xmlns:a14="http://schemas.microsoft.com/office/drawing/2010/main" val="0"/>
                              </a:ext>
                            </a:extLst>
                          </a:blip>
                          <a:stretch>
                            <a:fillRect/>
                          </a:stretch>
                        </pic:blipFill>
                        <pic:spPr bwMode="auto">
                          <a:xfrm>
                            <a:off x="0" y="0"/>
                            <a:ext cx="2520132" cy="1961750"/>
                          </a:xfrm>
                          <a:prstGeom prst="rect">
                            <a:avLst/>
                          </a:prstGeom>
                          <a:noFill/>
                          <a:ln>
                            <a:noFill/>
                          </a:ln>
                        </pic:spPr>
                      </pic:pic>
                    </a:graphicData>
                  </a:graphic>
                </wp:inline>
              </w:drawing>
            </w:r>
          </w:p>
        </w:tc>
        <w:tc>
          <w:tcPr>
            <w:tcW w:w="4613" w:type="dxa"/>
          </w:tcPr>
          <w:p w:rsidR="00AE43AB" w:rsidRPr="001E0AF8" w:rsidRDefault="00AE43AB" w:rsidP="00D71EBD">
            <w:pPr>
              <w:pStyle w:val="berschrift3"/>
              <w:outlineLvl w:val="2"/>
            </w:pPr>
            <w:r w:rsidRPr="001E0AF8">
              <w:t>W100CFi_01005</w:t>
            </w:r>
          </w:p>
          <w:p w:rsidR="00AE43AB" w:rsidRPr="001E0AF8" w:rsidRDefault="00BD40A9" w:rsidP="005F25E2">
            <w:pPr>
              <w:pStyle w:val="Text"/>
              <w:jc w:val="left"/>
              <w:rPr>
                <w:sz w:val="20"/>
              </w:rPr>
            </w:pPr>
            <w:r w:rsidRPr="001E0AF8">
              <w:rPr>
                <w:sz w:val="20"/>
              </w:rPr>
              <w:t xml:space="preserve">Per l’intervento di </w:t>
            </w:r>
            <w:proofErr w:type="spellStart"/>
            <w:r w:rsidRPr="001E0AF8">
              <w:rPr>
                <w:sz w:val="20"/>
              </w:rPr>
              <w:t>trenching</w:t>
            </w:r>
            <w:proofErr w:type="spellEnd"/>
            <w:r w:rsidRPr="001E0AF8">
              <w:rPr>
                <w:sz w:val="20"/>
              </w:rPr>
              <w:t xml:space="preserve"> in Alta Austria </w:t>
            </w:r>
            <w:proofErr w:type="gramStart"/>
            <w:r w:rsidRPr="001E0AF8">
              <w:rPr>
                <w:sz w:val="20"/>
              </w:rPr>
              <w:t xml:space="preserve">la </w:t>
            </w:r>
            <w:proofErr w:type="spellStart"/>
            <w:proofErr w:type="gramEnd"/>
            <w:r w:rsidRPr="001E0AF8">
              <w:rPr>
                <w:sz w:val="20"/>
              </w:rPr>
              <w:t>Hemmelmair</w:t>
            </w:r>
            <w:proofErr w:type="spellEnd"/>
            <w:r w:rsidRPr="001E0AF8">
              <w:rPr>
                <w:sz w:val="20"/>
              </w:rPr>
              <w:t xml:space="preserve"> </w:t>
            </w:r>
            <w:proofErr w:type="spellStart"/>
            <w:r w:rsidRPr="001E0AF8">
              <w:rPr>
                <w:sz w:val="20"/>
              </w:rPr>
              <w:t>Frästechnik</w:t>
            </w:r>
            <w:proofErr w:type="spellEnd"/>
            <w:r w:rsidRPr="001E0AF8">
              <w:rPr>
                <w:sz w:val="20"/>
              </w:rPr>
              <w:t xml:space="preserve"> GmbH si è affidata </w:t>
            </w:r>
            <w:r w:rsidRPr="00D420F6">
              <w:rPr>
                <w:spacing w:val="-4"/>
                <w:sz w:val="20"/>
              </w:rPr>
              <w:t>alla compatta scarificatrice Wirtgen W 100 </w:t>
            </w:r>
            <w:proofErr w:type="spellStart"/>
            <w:r w:rsidRPr="00D420F6">
              <w:rPr>
                <w:spacing w:val="-4"/>
                <w:sz w:val="20"/>
              </w:rPr>
              <w:t>CFi</w:t>
            </w:r>
            <w:proofErr w:type="spellEnd"/>
            <w:r w:rsidRPr="00D420F6">
              <w:rPr>
                <w:spacing w:val="-4"/>
                <w:sz w:val="20"/>
              </w:rPr>
              <w:t>.</w:t>
            </w:r>
            <w:r w:rsidRPr="001E0AF8">
              <w:rPr>
                <w:sz w:val="20"/>
              </w:rPr>
              <w:t xml:space="preserve"> Il moderno metodo di </w:t>
            </w:r>
            <w:proofErr w:type="spellStart"/>
            <w:r w:rsidRPr="001E0AF8">
              <w:rPr>
                <w:sz w:val="20"/>
              </w:rPr>
              <w:t>trenching</w:t>
            </w:r>
            <w:proofErr w:type="spellEnd"/>
            <w:r w:rsidRPr="001E0AF8">
              <w:rPr>
                <w:sz w:val="20"/>
              </w:rPr>
              <w:t xml:space="preserve"> per la posa di tubi e cavi consente di ridurre i costi e in particolare di accelerare la diffusione delle reti a banda larga in fibra ottica.</w:t>
            </w:r>
          </w:p>
        </w:tc>
      </w:tr>
    </w:tbl>
    <w:p w:rsidR="00AE43AB" w:rsidRPr="001E0AF8" w:rsidRDefault="00AE43AB" w:rsidP="00D166AC">
      <w:pPr>
        <w:pStyle w:val="Text"/>
      </w:pPr>
    </w:p>
    <w:tbl>
      <w:tblPr>
        <w:tblStyle w:val="Basic"/>
        <w:tblW w:w="0" w:type="auto"/>
        <w:tblCellSpacing w:w="71" w:type="dxa"/>
        <w:tblLook w:val="04A0" w:firstRow="1" w:lastRow="0" w:firstColumn="1" w:lastColumn="0" w:noHBand="0" w:noVBand="1"/>
      </w:tblPr>
      <w:tblGrid>
        <w:gridCol w:w="4990"/>
        <w:gridCol w:w="4818"/>
      </w:tblGrid>
      <w:tr w:rsidR="000045A9" w:rsidRPr="001E0AF8"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7" w:type="dxa"/>
            <w:tcBorders>
              <w:right w:val="single" w:sz="4" w:space="0" w:color="auto"/>
            </w:tcBorders>
          </w:tcPr>
          <w:p w:rsidR="000045A9" w:rsidRPr="001E0AF8" w:rsidRDefault="000045A9" w:rsidP="00D71EBD">
            <w:r w:rsidRPr="001E0AF8">
              <w:rPr>
                <w:noProof/>
                <w:lang w:val="de-DE" w:eastAsia="de-DE" w:bidi="ar-SA"/>
              </w:rPr>
              <w:drawing>
                <wp:inline distT="0" distB="0" distL="0" distR="0" wp14:anchorId="268C2B08" wp14:editId="6A5BABE5">
                  <wp:extent cx="261225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2612250" cy="1961749"/>
                          </a:xfrm>
                          <a:prstGeom prst="rect">
                            <a:avLst/>
                          </a:prstGeom>
                          <a:noFill/>
                          <a:ln>
                            <a:noFill/>
                          </a:ln>
                        </pic:spPr>
                      </pic:pic>
                    </a:graphicData>
                  </a:graphic>
                </wp:inline>
              </w:drawing>
            </w:r>
          </w:p>
        </w:tc>
        <w:tc>
          <w:tcPr>
            <w:tcW w:w="4605" w:type="dxa"/>
          </w:tcPr>
          <w:p w:rsidR="000045A9" w:rsidRPr="001E0AF8" w:rsidRDefault="000045A9" w:rsidP="00D71EBD">
            <w:pPr>
              <w:pStyle w:val="berschrift3"/>
              <w:outlineLvl w:val="2"/>
            </w:pPr>
            <w:r w:rsidRPr="001E0AF8">
              <w:t>W100CFi_01003</w:t>
            </w:r>
          </w:p>
          <w:p w:rsidR="000045A9" w:rsidRPr="001E0AF8" w:rsidRDefault="00CD2524" w:rsidP="00CD2524">
            <w:pPr>
              <w:pStyle w:val="Text"/>
              <w:spacing w:line="240" w:lineRule="auto"/>
              <w:rPr>
                <w:sz w:val="20"/>
              </w:rPr>
            </w:pPr>
            <w:r w:rsidRPr="001E0AF8">
              <w:rPr>
                <w:sz w:val="20"/>
              </w:rPr>
              <w:t>Wirtgen propone una soluzione economica sviluppata ad hoc per la posa di linee in fibra ottica per la rete a banda larga: una potente scarificatrice a freddo attrezzata con un gruppo fresante in profondità dotato di una sottile ruota da taglio.</w:t>
            </w:r>
          </w:p>
        </w:tc>
      </w:tr>
    </w:tbl>
    <w:p w:rsidR="000045A9" w:rsidRPr="001E0AF8" w:rsidRDefault="000045A9" w:rsidP="00D166AC">
      <w:pPr>
        <w:pStyle w:val="Text"/>
      </w:pPr>
    </w:p>
    <w:tbl>
      <w:tblPr>
        <w:tblStyle w:val="Basic"/>
        <w:tblW w:w="0" w:type="auto"/>
        <w:tblCellSpacing w:w="71" w:type="dxa"/>
        <w:tblLook w:val="04A0" w:firstRow="1" w:lastRow="0" w:firstColumn="1" w:lastColumn="0" w:noHBand="0" w:noVBand="1"/>
      </w:tblPr>
      <w:tblGrid>
        <w:gridCol w:w="4957"/>
        <w:gridCol w:w="4851"/>
      </w:tblGrid>
      <w:tr w:rsidR="00FC269C" w:rsidRPr="001E0AF8"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44" w:type="dxa"/>
            <w:tcBorders>
              <w:right w:val="single" w:sz="4" w:space="0" w:color="auto"/>
            </w:tcBorders>
          </w:tcPr>
          <w:p w:rsidR="00FC269C" w:rsidRPr="001E0AF8" w:rsidRDefault="00FC269C" w:rsidP="00D71EBD">
            <w:r w:rsidRPr="001E0AF8">
              <w:rPr>
                <w:noProof/>
                <w:lang w:val="de-DE" w:eastAsia="de-DE" w:bidi="ar-SA"/>
              </w:rPr>
              <w:drawing>
                <wp:inline distT="0" distB="0" distL="0" distR="0" wp14:anchorId="59DE4FCC" wp14:editId="40A83C9F">
                  <wp:extent cx="2149644" cy="2862450"/>
                  <wp:effectExtent l="0" t="0" r="317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2149644" cy="2862450"/>
                          </a:xfrm>
                          <a:prstGeom prst="rect">
                            <a:avLst/>
                          </a:prstGeom>
                          <a:noFill/>
                          <a:ln>
                            <a:noFill/>
                          </a:ln>
                        </pic:spPr>
                      </pic:pic>
                    </a:graphicData>
                  </a:graphic>
                </wp:inline>
              </w:drawing>
            </w:r>
          </w:p>
        </w:tc>
        <w:tc>
          <w:tcPr>
            <w:tcW w:w="4638" w:type="dxa"/>
          </w:tcPr>
          <w:p w:rsidR="00FC269C" w:rsidRPr="001E0AF8" w:rsidRDefault="00FC269C" w:rsidP="00D71EBD">
            <w:pPr>
              <w:pStyle w:val="berschrift3"/>
              <w:outlineLvl w:val="2"/>
            </w:pPr>
            <w:r w:rsidRPr="001E0AF8">
              <w:t>W100CFi_01007</w:t>
            </w:r>
          </w:p>
          <w:p w:rsidR="00FC269C" w:rsidRPr="001E0AF8" w:rsidRDefault="00017149" w:rsidP="001250FB">
            <w:pPr>
              <w:pStyle w:val="Text"/>
              <w:spacing w:line="240" w:lineRule="auto"/>
              <w:jc w:val="left"/>
            </w:pPr>
            <w:r w:rsidRPr="001E0AF8">
              <w:rPr>
                <w:sz w:val="20"/>
              </w:rPr>
              <w:t xml:space="preserve">Dopo la posa </w:t>
            </w:r>
            <w:r w:rsidR="001250FB">
              <w:rPr>
                <w:sz w:val="20"/>
              </w:rPr>
              <w:t xml:space="preserve">del cavidotto </w:t>
            </w:r>
            <w:r w:rsidRPr="001E0AF8">
              <w:rPr>
                <w:sz w:val="20"/>
              </w:rPr>
              <w:t>si procede, nella maggior parte dei casi, alla fresatura del manto stradale contiguo e alla stesa di nuovo conglomerato bituminoso per ricoprire la s</w:t>
            </w:r>
            <w:r w:rsidRPr="001E0AF8">
              <w:rPr>
                <w:sz w:val="20"/>
              </w:rPr>
              <w:t>u</w:t>
            </w:r>
            <w:r w:rsidRPr="001E0AF8">
              <w:rPr>
                <w:sz w:val="20"/>
              </w:rPr>
              <w:t>perficie stradale fresata e la trincea.</w:t>
            </w:r>
          </w:p>
        </w:tc>
      </w:tr>
    </w:tbl>
    <w:p w:rsidR="00C15518" w:rsidRPr="001E0AF8" w:rsidRDefault="00C15518" w:rsidP="00D166AC">
      <w:pPr>
        <w:pStyle w:val="Text"/>
      </w:pPr>
    </w:p>
    <w:tbl>
      <w:tblPr>
        <w:tblStyle w:val="Basic"/>
        <w:tblW w:w="9808" w:type="dxa"/>
        <w:tblCellSpacing w:w="71" w:type="dxa"/>
        <w:tblLook w:val="04A0" w:firstRow="1" w:lastRow="0" w:firstColumn="1" w:lastColumn="0" w:noHBand="0" w:noVBand="1"/>
      </w:tblPr>
      <w:tblGrid>
        <w:gridCol w:w="4991"/>
        <w:gridCol w:w="4817"/>
      </w:tblGrid>
      <w:tr w:rsidR="00AE43AB" w:rsidRPr="001E0AF8"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8" w:type="dxa"/>
            <w:tcBorders>
              <w:right w:val="single" w:sz="4" w:space="0" w:color="auto"/>
            </w:tcBorders>
          </w:tcPr>
          <w:p w:rsidR="00FC269C" w:rsidRPr="001E0AF8" w:rsidRDefault="00FC269C" w:rsidP="00D71EBD"/>
          <w:p w:rsidR="00AE43AB" w:rsidRPr="001E0AF8" w:rsidRDefault="00AE43AB" w:rsidP="00D71EBD">
            <w:r w:rsidRPr="001E0AF8">
              <w:rPr>
                <w:noProof/>
                <w:lang w:val="de-DE" w:eastAsia="de-DE" w:bidi="ar-SA"/>
              </w:rPr>
              <w:drawing>
                <wp:inline distT="0" distB="0" distL="0" distR="0" wp14:anchorId="42658601" wp14:editId="4BD2B1CA">
                  <wp:extent cx="2667624" cy="177841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2667624" cy="1778416"/>
                          </a:xfrm>
                          <a:prstGeom prst="rect">
                            <a:avLst/>
                          </a:prstGeom>
                          <a:noFill/>
                          <a:ln>
                            <a:noFill/>
                          </a:ln>
                        </pic:spPr>
                      </pic:pic>
                    </a:graphicData>
                  </a:graphic>
                </wp:inline>
              </w:drawing>
            </w:r>
          </w:p>
        </w:tc>
        <w:tc>
          <w:tcPr>
            <w:tcW w:w="4604" w:type="dxa"/>
          </w:tcPr>
          <w:p w:rsidR="00C15518" w:rsidRPr="001E0AF8" w:rsidRDefault="00C15518" w:rsidP="00C15518">
            <w:pPr>
              <w:pStyle w:val="berschrift3"/>
              <w:outlineLvl w:val="2"/>
            </w:pPr>
            <w:r w:rsidRPr="001E0AF8">
              <w:t>W_G_ComboCutter_00002_HI</w:t>
            </w:r>
          </w:p>
          <w:p w:rsidR="00AE43AB" w:rsidRPr="001E0AF8" w:rsidRDefault="00C15518" w:rsidP="00070FDA">
            <w:pPr>
              <w:pStyle w:val="Text"/>
              <w:jc w:val="left"/>
              <w:rPr>
                <w:sz w:val="20"/>
              </w:rPr>
            </w:pPr>
            <w:r w:rsidRPr="001E0AF8">
              <w:rPr>
                <w:sz w:val="20"/>
              </w:rPr>
              <w:t>Wirtgen propone la soluzione ottimale per aumentare il grado di utilizzazione della ma</w:t>
            </w:r>
            <w:r w:rsidRPr="001E0AF8">
              <w:rPr>
                <w:sz w:val="20"/>
              </w:rPr>
              <w:t>c</w:t>
            </w:r>
            <w:r w:rsidRPr="001E0AF8">
              <w:rPr>
                <w:sz w:val="20"/>
              </w:rPr>
              <w:t xml:space="preserve">china: il </w:t>
            </w:r>
            <w:proofErr w:type="spellStart"/>
            <w:r w:rsidRPr="001E0AF8">
              <w:rPr>
                <w:sz w:val="20"/>
              </w:rPr>
              <w:t>Flexible</w:t>
            </w:r>
            <w:proofErr w:type="spellEnd"/>
            <w:r w:rsidRPr="001E0AF8">
              <w:rPr>
                <w:sz w:val="20"/>
              </w:rPr>
              <w:t xml:space="preserve"> Cutter System.</w:t>
            </w:r>
          </w:p>
        </w:tc>
      </w:tr>
      <w:tr w:rsidR="00FC269C" w:rsidRPr="001E0AF8" w:rsidTr="00C15518">
        <w:tblPrEx>
          <w:tblCellSpacing w:w="0" w:type="nil"/>
        </w:tblPrEx>
        <w:tc>
          <w:tcPr>
            <w:tcW w:w="4778" w:type="dxa"/>
          </w:tcPr>
          <w:p w:rsidR="00FC269C" w:rsidRPr="001E0AF8" w:rsidRDefault="00FC269C" w:rsidP="00D71EBD"/>
        </w:tc>
        <w:tc>
          <w:tcPr>
            <w:tcW w:w="4604" w:type="dxa"/>
          </w:tcPr>
          <w:p w:rsidR="00FC269C" w:rsidRPr="001E0AF8" w:rsidRDefault="00FC269C" w:rsidP="00D71EBD">
            <w:pPr>
              <w:pStyle w:val="Text"/>
              <w:jc w:val="left"/>
              <w:rPr>
                <w:sz w:val="20"/>
              </w:rPr>
            </w:pPr>
          </w:p>
        </w:tc>
      </w:tr>
    </w:tbl>
    <w:p w:rsidR="00824D5E" w:rsidRDefault="00824D5E" w:rsidP="00824D5E">
      <w:pPr>
        <w:pStyle w:val="Text"/>
        <w:rPr>
          <w:i/>
          <w:u w:val="single"/>
        </w:rPr>
      </w:pPr>
    </w:p>
    <w:p w:rsidR="00824D5E" w:rsidRDefault="00824D5E" w:rsidP="00824D5E">
      <w:pPr>
        <w:pStyle w:val="Text"/>
        <w:rPr>
          <w:i/>
          <w:u w:val="single"/>
        </w:rPr>
      </w:pPr>
    </w:p>
    <w:p w:rsidR="00824D5E" w:rsidRDefault="00824D5E" w:rsidP="00824D5E">
      <w:pPr>
        <w:pStyle w:val="Text"/>
        <w:rPr>
          <w:i/>
          <w:u w:val="single"/>
        </w:rPr>
      </w:pPr>
    </w:p>
    <w:p w:rsidR="00824D5E" w:rsidRPr="00564374" w:rsidRDefault="00824D5E" w:rsidP="00824D5E">
      <w:pPr>
        <w:pStyle w:val="Text"/>
        <w:rPr>
          <w:i/>
        </w:rPr>
      </w:pPr>
      <w:bookmarkStart w:id="0" w:name="_GoBack"/>
      <w:bookmarkEnd w:id="0"/>
      <w:r w:rsidRPr="00564374">
        <w:rPr>
          <w:i/>
          <w:u w:val="single"/>
        </w:rPr>
        <w:t>Nota:</w:t>
      </w:r>
      <w:r w:rsidRPr="00564374">
        <w:rPr>
          <w:i/>
        </w:rPr>
        <w:t xml:space="preserve"> Queste foto servono soltanto per la visualizzazione in anteprima. Per la stampa nelle pubblicazioni vi preghiamo di usare le foto in risoluzione 300 dpi, scaricabili dai siti web della Wirtgen GmbH e del Wirtgen Group.</w:t>
      </w:r>
    </w:p>
    <w:p w:rsidR="00824D5E" w:rsidRPr="00564374" w:rsidRDefault="00824D5E" w:rsidP="00824D5E">
      <w:pPr>
        <w:rPr>
          <w:sz w:val="22"/>
        </w:rPr>
      </w:pPr>
    </w:p>
    <w:p w:rsidR="00824D5E" w:rsidRPr="00564374" w:rsidRDefault="00824D5E" w:rsidP="00824D5E">
      <w:pPr>
        <w:pStyle w:val="Text"/>
      </w:pPr>
    </w:p>
    <w:tbl>
      <w:tblPr>
        <w:tblStyle w:val="Basic"/>
        <w:tblW w:w="0" w:type="auto"/>
        <w:tblLook w:val="04A0" w:firstRow="1" w:lastRow="0" w:firstColumn="1" w:lastColumn="0" w:noHBand="0" w:noVBand="1"/>
      </w:tblPr>
      <w:tblGrid>
        <w:gridCol w:w="4784"/>
        <w:gridCol w:w="4740"/>
      </w:tblGrid>
      <w:tr w:rsidR="00824D5E" w:rsidTr="000A42D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824D5E" w:rsidRPr="00564374" w:rsidRDefault="00824D5E" w:rsidP="000A42DA">
            <w:pPr>
              <w:pStyle w:val="HeadlineKontakte"/>
            </w:pPr>
            <w:r w:rsidRPr="00564374">
              <w:rPr>
                <w:rFonts w:ascii="Verdana" w:hAnsi="Verdana"/>
              </w:rPr>
              <w:t>Per maggiori informazioni v</w:t>
            </w:r>
            <w:r w:rsidRPr="00564374">
              <w:rPr>
                <w:rFonts w:ascii="Verdana" w:hAnsi="Verdana"/>
              </w:rPr>
              <w:t>o</w:t>
            </w:r>
            <w:r w:rsidRPr="00564374">
              <w:rPr>
                <w:rFonts w:ascii="Verdana" w:hAnsi="Verdana"/>
              </w:rPr>
              <w:t>gliate contattare:</w:t>
            </w:r>
          </w:p>
          <w:p w:rsidR="00824D5E" w:rsidRPr="00564374" w:rsidRDefault="00824D5E" w:rsidP="000A42DA">
            <w:pPr>
              <w:pStyle w:val="Text"/>
            </w:pPr>
            <w:r w:rsidRPr="00564374">
              <w:t>WIRTGEN GmbH</w:t>
            </w:r>
          </w:p>
          <w:p w:rsidR="00824D5E" w:rsidRPr="00564374" w:rsidRDefault="00824D5E" w:rsidP="000A42DA">
            <w:pPr>
              <w:pStyle w:val="Text"/>
            </w:pPr>
            <w:r w:rsidRPr="00564374">
              <w:t>Corporate Communications</w:t>
            </w:r>
          </w:p>
          <w:p w:rsidR="00824D5E" w:rsidRPr="00564374" w:rsidRDefault="00824D5E" w:rsidP="000A42DA">
            <w:pPr>
              <w:pStyle w:val="Text"/>
            </w:pPr>
            <w:r w:rsidRPr="00564374">
              <w:t>Michaela Adams, Mario Linnemann</w:t>
            </w:r>
          </w:p>
          <w:p w:rsidR="00824D5E" w:rsidRPr="00564374" w:rsidRDefault="00824D5E" w:rsidP="000A42DA">
            <w:pPr>
              <w:pStyle w:val="Text"/>
            </w:pPr>
            <w:proofErr w:type="spellStart"/>
            <w:proofErr w:type="gramStart"/>
            <w:r w:rsidRPr="00564374">
              <w:t>Reinhard</w:t>
            </w:r>
            <w:proofErr w:type="spellEnd"/>
            <w:r w:rsidRPr="00564374">
              <w:t>-Wirtgen-</w:t>
            </w:r>
            <w:proofErr w:type="spellStart"/>
            <w:r w:rsidRPr="00564374">
              <w:t>Straße</w:t>
            </w:r>
            <w:proofErr w:type="spellEnd"/>
            <w:proofErr w:type="gramEnd"/>
            <w:r w:rsidRPr="00564374">
              <w:t xml:space="preserve"> 2</w:t>
            </w:r>
          </w:p>
          <w:p w:rsidR="00824D5E" w:rsidRPr="00564374" w:rsidRDefault="00824D5E" w:rsidP="000A42DA">
            <w:pPr>
              <w:pStyle w:val="Text"/>
            </w:pPr>
            <w:r w:rsidRPr="00564374">
              <w:t xml:space="preserve">53578 </w:t>
            </w:r>
            <w:proofErr w:type="spellStart"/>
            <w:r w:rsidRPr="00564374">
              <w:t>Windhagen</w:t>
            </w:r>
            <w:proofErr w:type="spellEnd"/>
          </w:p>
          <w:p w:rsidR="00824D5E" w:rsidRPr="00564374" w:rsidRDefault="00824D5E" w:rsidP="000A42DA">
            <w:pPr>
              <w:pStyle w:val="Text"/>
            </w:pPr>
            <w:r w:rsidRPr="00564374">
              <w:t>Germania</w:t>
            </w:r>
          </w:p>
          <w:p w:rsidR="00824D5E" w:rsidRPr="00564374" w:rsidRDefault="00824D5E" w:rsidP="000A42DA">
            <w:pPr>
              <w:pStyle w:val="Text"/>
            </w:pPr>
          </w:p>
          <w:p w:rsidR="00824D5E" w:rsidRPr="00564374" w:rsidRDefault="00824D5E" w:rsidP="000A42DA">
            <w:pPr>
              <w:pStyle w:val="Text"/>
            </w:pPr>
            <w:r w:rsidRPr="00564374">
              <w:t>Telefono:</w:t>
            </w:r>
            <w:proofErr w:type="gramStart"/>
            <w:r w:rsidRPr="00564374">
              <w:t xml:space="preserve">   </w:t>
            </w:r>
            <w:proofErr w:type="gramEnd"/>
            <w:r w:rsidRPr="00564374">
              <w:t>+49 (0) 2645 131 – 0</w:t>
            </w:r>
          </w:p>
          <w:p w:rsidR="00824D5E" w:rsidRPr="00564374" w:rsidRDefault="00824D5E" w:rsidP="000A42DA">
            <w:pPr>
              <w:pStyle w:val="Text"/>
            </w:pPr>
            <w:r w:rsidRPr="00564374">
              <w:t>Telefax:</w:t>
            </w:r>
            <w:proofErr w:type="gramStart"/>
            <w:r w:rsidRPr="00564374">
              <w:t xml:space="preserve">     </w:t>
            </w:r>
            <w:proofErr w:type="gramEnd"/>
            <w:r w:rsidRPr="00564374">
              <w:t>+49 (0) 2645 131 – 499</w:t>
            </w:r>
          </w:p>
          <w:p w:rsidR="00824D5E" w:rsidRPr="00564374" w:rsidRDefault="00824D5E" w:rsidP="000A42DA">
            <w:pPr>
              <w:pStyle w:val="Text"/>
            </w:pPr>
            <w:r w:rsidRPr="00564374">
              <w:t>E-mail:</w:t>
            </w:r>
            <w:proofErr w:type="gramStart"/>
            <w:r w:rsidRPr="00564374">
              <w:t xml:space="preserve">       </w:t>
            </w:r>
            <w:proofErr w:type="gramEnd"/>
            <w:r w:rsidRPr="00564374">
              <w:t>presse@wirtgen.com</w:t>
            </w:r>
          </w:p>
          <w:p w:rsidR="00824D5E" w:rsidRPr="00D166AC" w:rsidRDefault="00824D5E" w:rsidP="000A42DA">
            <w:pPr>
              <w:pStyle w:val="Text"/>
            </w:pPr>
            <w:proofErr w:type="gramStart"/>
            <w:r>
              <w:t>www.wirtgen.com</w:t>
            </w:r>
            <w:proofErr w:type="gramEnd"/>
          </w:p>
        </w:tc>
        <w:tc>
          <w:tcPr>
            <w:tcW w:w="4832" w:type="dxa"/>
            <w:tcBorders>
              <w:left w:val="single" w:sz="48" w:space="0" w:color="FFFFFF" w:themeColor="background1"/>
            </w:tcBorders>
          </w:tcPr>
          <w:p w:rsidR="00824D5E" w:rsidRPr="0034191A" w:rsidRDefault="00824D5E" w:rsidP="000A42DA">
            <w:pPr>
              <w:pStyle w:val="Text"/>
            </w:pPr>
          </w:p>
        </w:tc>
      </w:tr>
    </w:tbl>
    <w:p w:rsidR="009E49DA" w:rsidRPr="00362C50" w:rsidRDefault="009E49DA" w:rsidP="009E49DA">
      <w:pPr>
        <w:pStyle w:val="Text"/>
        <w:rPr>
          <w:lang w:val="de-DE"/>
        </w:rPr>
      </w:pPr>
    </w:p>
    <w:p w:rsidR="00450B90" w:rsidRPr="00362C50" w:rsidRDefault="00450B90" w:rsidP="009E49DA">
      <w:pPr>
        <w:pStyle w:val="Text"/>
        <w:rPr>
          <w:lang w:val="de-DE"/>
        </w:rPr>
      </w:pPr>
    </w:p>
    <w:sectPr w:rsidR="00450B90" w:rsidRPr="00362C50"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EBD" w:rsidRDefault="00D71EBD" w:rsidP="00E55534">
      <w:r>
        <w:separator/>
      </w:r>
    </w:p>
  </w:endnote>
  <w:endnote w:type="continuationSeparator" w:id="0">
    <w:p w:rsidR="00D71EBD" w:rsidRDefault="00D71EB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430398682"/>
      </w:sdtPr>
      <w:sdtEndPr/>
      <w:sdtContent>
        <w:sdt>
          <w:sdtPr>
            <w:rPr>
              <w:szCs w:val="16"/>
            </w:rPr>
            <w:id w:val="-214889975"/>
            <w:lock w:val="sdtContentLocked"/>
          </w:sdtPr>
          <w:sdtEndPr/>
          <w:sdtContent>
            <w:tr w:rsidR="00D71EBD"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D71EBD" w:rsidRPr="008C2DB2" w:rsidRDefault="00D71EBD" w:rsidP="005711A3">
                      <w:pPr>
                        <w:pStyle w:val="Kolumnentitel"/>
                      </w:pPr>
                      <w:r>
                        <w:rPr>
                          <w:rStyle w:val="Platzhaltertext"/>
                        </w:rPr>
                        <w:t xml:space="preserve">     </w:t>
                      </w:r>
                    </w:p>
                  </w:tc>
                </w:sdtContent>
              </w:sdt>
              <w:tc>
                <w:tcPr>
                  <w:tcW w:w="1160" w:type="dxa"/>
                </w:tcPr>
                <w:sdt>
                  <w:sdtPr>
                    <w:id w:val="-1133938393"/>
                  </w:sdtPr>
                  <w:sdtEndPr/>
                  <w:sdtContent>
                    <w:p w:rsidR="00D71EBD" w:rsidRPr="008C2DB2" w:rsidRDefault="00D71EBD" w:rsidP="0012026F">
                      <w:pPr>
                        <w:pStyle w:val="Seitenzahlen"/>
                      </w:pPr>
                      <w:r w:rsidRPr="008C2DB2">
                        <w:fldChar w:fldCharType="begin"/>
                      </w:r>
                      <w:r>
                        <w:instrText xml:space="preserve"> </w:instrText>
                      </w:r>
                      <w:r w:rsidRPr="008C2DB2">
                        <w:instrText>PAGE \# "00"</w:instrText>
                      </w:r>
                      <w:r w:rsidRPr="008C2DB2">
                        <w:fldChar w:fldCharType="separate"/>
                      </w:r>
                      <w:r w:rsidR="00824D5E">
                        <w:rPr>
                          <w:noProof/>
                        </w:rPr>
                        <w:t>04</w:t>
                      </w:r>
                      <w:r w:rsidRPr="008C2DB2">
                        <w:fldChar w:fldCharType="end"/>
                      </w:r>
                    </w:p>
                  </w:sdtContent>
                </w:sdt>
              </w:tc>
            </w:tr>
          </w:sdtContent>
        </w:sdt>
      </w:sdtContent>
    </w:sdt>
  </w:tbl>
  <w:sdt>
    <w:sdtPr>
      <w:id w:val="1596744995"/>
    </w:sdtPr>
    <w:sdtEndPr/>
    <w:sdtContent>
      <w:sdt>
        <w:sdtPr>
          <w:id w:val="-958642266"/>
          <w:lock w:val="sdtContentLocked"/>
        </w:sdtPr>
        <w:sdtEndPr/>
        <w:sdtContent>
          <w:p w:rsidR="00D71EBD" w:rsidRDefault="00D71EBD">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149B9397" wp14:editId="2F79B244">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43282611"/>
      </w:sdtPr>
      <w:sdtEndPr/>
      <w:sdtContent>
        <w:sdt>
          <w:sdtPr>
            <w:rPr>
              <w:szCs w:val="16"/>
            </w:rPr>
            <w:id w:val="-2088915428"/>
            <w:lock w:val="sdtContentLocked"/>
          </w:sdtPr>
          <w:sdtEndPr/>
          <w:sdtContent>
            <w:tr w:rsidR="00D71EBD"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D71EBD" w:rsidRDefault="00D71EBD"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638380307"/>
    </w:sdtPr>
    <w:sdtEndPr/>
    <w:sdtContent>
      <w:sdt>
        <w:sdtPr>
          <w:id w:val="-1944752626"/>
          <w:lock w:val="sdtContentLocked"/>
        </w:sdtPr>
        <w:sdtEndPr/>
        <w:sdtContent>
          <w:p w:rsidR="00D71EBD" w:rsidRDefault="00D71EBD">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1CD30AAF" wp14:editId="674DAF58">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EBD" w:rsidRDefault="00D71EBD" w:rsidP="00E55534">
      <w:r>
        <w:separator/>
      </w:r>
    </w:p>
  </w:footnote>
  <w:footnote w:type="continuationSeparator" w:id="0">
    <w:p w:rsidR="00D71EBD" w:rsidRDefault="00D71EB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633443"/>
    </w:sdtPr>
    <w:sdtEndPr/>
    <w:sdtContent>
      <w:sdt>
        <w:sdtPr>
          <w:rPr>
            <w:sz w:val="14"/>
          </w:rPr>
          <w:id w:val="1105004567"/>
          <w:lock w:val="sdtContentLocked"/>
        </w:sdtPr>
        <w:sdtEndPr/>
        <w:sdtContent>
          <w:p w:rsidR="00D71EBD" w:rsidRPr="002E765F" w:rsidRDefault="00D71EBD">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D71EBD"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D71EBD" w:rsidRPr="002E765F" w:rsidRDefault="00D71EBD"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D71EBD" w:rsidRPr="002E765F" w:rsidRDefault="00D71EBD">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2A7D133F" wp14:editId="1B582969">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20396C99" wp14:editId="5608000C">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BF6BDBB" wp14:editId="13D95B98">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6762391"/>
    </w:sdtPr>
    <w:sdtEndPr/>
    <w:sdtContent>
      <w:sdt>
        <w:sdtPr>
          <w:id w:val="-1180274487"/>
          <w:lock w:val="sdtContentLocked"/>
        </w:sdtPr>
        <w:sdtEndPr/>
        <w:sdtContent>
          <w:p w:rsidR="00D71EBD" w:rsidRDefault="00D71EBD">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AB8AD32" wp14:editId="49D956D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31E563BA" wp14:editId="482FA672">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67112F04" wp14:editId="194590DC">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05pt;height:7.0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attachedTemplate r:id="rId1"/>
  <w:defaultTabStop w:val="708"/>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3AB"/>
    <w:rsid w:val="000045A9"/>
    <w:rsid w:val="00017149"/>
    <w:rsid w:val="00042106"/>
    <w:rsid w:val="0005285B"/>
    <w:rsid w:val="000613E8"/>
    <w:rsid w:val="00066D09"/>
    <w:rsid w:val="00070FDA"/>
    <w:rsid w:val="0009665C"/>
    <w:rsid w:val="00103205"/>
    <w:rsid w:val="0012026F"/>
    <w:rsid w:val="001250FB"/>
    <w:rsid w:val="00132055"/>
    <w:rsid w:val="0014683F"/>
    <w:rsid w:val="001B16BB"/>
    <w:rsid w:val="001C6565"/>
    <w:rsid w:val="001E0AF8"/>
    <w:rsid w:val="00244981"/>
    <w:rsid w:val="00253A2E"/>
    <w:rsid w:val="00254E3B"/>
    <w:rsid w:val="002844EF"/>
    <w:rsid w:val="002878CF"/>
    <w:rsid w:val="0029634D"/>
    <w:rsid w:val="002A288E"/>
    <w:rsid w:val="002D68C0"/>
    <w:rsid w:val="002E765F"/>
    <w:rsid w:val="002F108B"/>
    <w:rsid w:val="00320749"/>
    <w:rsid w:val="0034191A"/>
    <w:rsid w:val="00343CC7"/>
    <w:rsid w:val="00362C50"/>
    <w:rsid w:val="00384A08"/>
    <w:rsid w:val="003A753A"/>
    <w:rsid w:val="003A79B9"/>
    <w:rsid w:val="003D3547"/>
    <w:rsid w:val="003E1CB6"/>
    <w:rsid w:val="003E3CF6"/>
    <w:rsid w:val="003E759F"/>
    <w:rsid w:val="00403373"/>
    <w:rsid w:val="00406C81"/>
    <w:rsid w:val="00412545"/>
    <w:rsid w:val="00430BB0"/>
    <w:rsid w:val="00450B90"/>
    <w:rsid w:val="00463D7D"/>
    <w:rsid w:val="00476F4D"/>
    <w:rsid w:val="00480E04"/>
    <w:rsid w:val="004F67A5"/>
    <w:rsid w:val="00506409"/>
    <w:rsid w:val="00522406"/>
    <w:rsid w:val="00530E32"/>
    <w:rsid w:val="005711A3"/>
    <w:rsid w:val="00573B2B"/>
    <w:rsid w:val="005A4F04"/>
    <w:rsid w:val="005B3697"/>
    <w:rsid w:val="005B5793"/>
    <w:rsid w:val="005F25E2"/>
    <w:rsid w:val="0061037E"/>
    <w:rsid w:val="006330A2"/>
    <w:rsid w:val="0064035D"/>
    <w:rsid w:val="00642EB6"/>
    <w:rsid w:val="0069128F"/>
    <w:rsid w:val="006B73C9"/>
    <w:rsid w:val="006F7602"/>
    <w:rsid w:val="00722A17"/>
    <w:rsid w:val="00757B83"/>
    <w:rsid w:val="00757CFA"/>
    <w:rsid w:val="007658CA"/>
    <w:rsid w:val="00791A69"/>
    <w:rsid w:val="00794830"/>
    <w:rsid w:val="00797CAA"/>
    <w:rsid w:val="007A7C13"/>
    <w:rsid w:val="007C2658"/>
    <w:rsid w:val="007E20D0"/>
    <w:rsid w:val="00820315"/>
    <w:rsid w:val="00824D5E"/>
    <w:rsid w:val="0083627A"/>
    <w:rsid w:val="00843B45"/>
    <w:rsid w:val="00863129"/>
    <w:rsid w:val="008C2DB2"/>
    <w:rsid w:val="008C762E"/>
    <w:rsid w:val="008D4AE7"/>
    <w:rsid w:val="008D770E"/>
    <w:rsid w:val="0090337E"/>
    <w:rsid w:val="00907934"/>
    <w:rsid w:val="00941B07"/>
    <w:rsid w:val="009560A1"/>
    <w:rsid w:val="00980B7B"/>
    <w:rsid w:val="009A7E90"/>
    <w:rsid w:val="009C2378"/>
    <w:rsid w:val="009C642F"/>
    <w:rsid w:val="009D016F"/>
    <w:rsid w:val="009E251D"/>
    <w:rsid w:val="009E49DA"/>
    <w:rsid w:val="00A171F4"/>
    <w:rsid w:val="00A24EFC"/>
    <w:rsid w:val="00A977CE"/>
    <w:rsid w:val="00AC1BCF"/>
    <w:rsid w:val="00AD131F"/>
    <w:rsid w:val="00AE43AB"/>
    <w:rsid w:val="00AE72E0"/>
    <w:rsid w:val="00AF3B3A"/>
    <w:rsid w:val="00AF6569"/>
    <w:rsid w:val="00B06265"/>
    <w:rsid w:val="00B53038"/>
    <w:rsid w:val="00B5695F"/>
    <w:rsid w:val="00B67CD3"/>
    <w:rsid w:val="00B90F78"/>
    <w:rsid w:val="00BD1058"/>
    <w:rsid w:val="00BD40A9"/>
    <w:rsid w:val="00BF56B2"/>
    <w:rsid w:val="00C03396"/>
    <w:rsid w:val="00C124F4"/>
    <w:rsid w:val="00C1451A"/>
    <w:rsid w:val="00C15518"/>
    <w:rsid w:val="00C357F1"/>
    <w:rsid w:val="00C36A8A"/>
    <w:rsid w:val="00C42121"/>
    <w:rsid w:val="00C457C3"/>
    <w:rsid w:val="00C644CA"/>
    <w:rsid w:val="00C73005"/>
    <w:rsid w:val="00CD2524"/>
    <w:rsid w:val="00CF36C9"/>
    <w:rsid w:val="00D166AC"/>
    <w:rsid w:val="00D420F6"/>
    <w:rsid w:val="00D43023"/>
    <w:rsid w:val="00D57BE4"/>
    <w:rsid w:val="00D71EBD"/>
    <w:rsid w:val="00DA0E06"/>
    <w:rsid w:val="00DF7785"/>
    <w:rsid w:val="00E14608"/>
    <w:rsid w:val="00E21E67"/>
    <w:rsid w:val="00E30EBF"/>
    <w:rsid w:val="00E52D70"/>
    <w:rsid w:val="00E55534"/>
    <w:rsid w:val="00E90833"/>
    <w:rsid w:val="00E914D1"/>
    <w:rsid w:val="00EA62DC"/>
    <w:rsid w:val="00F20920"/>
    <w:rsid w:val="00F56318"/>
    <w:rsid w:val="00F82525"/>
    <w:rsid w:val="00F97FEA"/>
    <w:rsid w:val="00FC269C"/>
    <w:rsid w:val="00FF52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95B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A941-DCC4-420C-A05B-11AC6C83D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932</Words>
  <Characters>5876</Characters>
  <Application>Microsoft Office Word</Application>
  <DocSecurity>4</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cp:revision>
  <cp:lastPrinted>2017-05-15T12:07:00Z</cp:lastPrinted>
  <dcterms:created xsi:type="dcterms:W3CDTF">2017-05-17T07:10:00Z</dcterms:created>
  <dcterms:modified xsi:type="dcterms:W3CDTF">2017-05-17T07:10:00Z</dcterms:modified>
</cp:coreProperties>
</file>